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val="en-US" w:eastAsia="zh-CN"/>
        </w:rPr>
        <w:t>2021年东莞</w:t>
      </w:r>
      <w:bookmarkStart w:id="0" w:name="_GoBack"/>
      <w:bookmarkEnd w:id="0"/>
      <w:r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val="en-US" w:eastAsia="zh-CN"/>
        </w:rPr>
        <w:t>市</w:t>
      </w:r>
      <w:r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eastAsia="zh-CN"/>
        </w:rPr>
        <w:t>非物质文化遗产</w:t>
      </w:r>
    </w:p>
    <w:p>
      <w:pPr>
        <w:pStyle w:val="2"/>
        <w:jc w:val="center"/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康简标题宋" w:hAnsi="华康简标题宋" w:eastAsia="华康简标题宋" w:cs="华康简标题宋"/>
          <w:b/>
          <w:bCs/>
          <w:color w:val="000000"/>
          <w:sz w:val="40"/>
          <w:szCs w:val="40"/>
          <w:lang w:eastAsia="zh-CN"/>
        </w:rPr>
        <w:t>濒危项目补助项目名单</w:t>
      </w:r>
    </w:p>
    <w:p>
      <w:pPr>
        <w:pStyle w:val="2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696"/>
        <w:gridCol w:w="170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  <w:lang w:val="en-US" w:eastAsia="zh-CN"/>
              </w:rPr>
              <w:t>序号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  <w:t>项目级别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  <w:vertAlign w:val="baseline"/>
                <w:lang w:val="en-US" w:eastAsia="zh-CN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1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木偶戏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市级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大朗镇文化服务中心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2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厚街濑粉制作技艺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省级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vertAlign w:val="baseline"/>
                <w:lang w:val="en-US" w:eastAsia="zh-CN"/>
              </w:rPr>
              <w:t>厚街镇文化服务中心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D7598"/>
    <w:rsid w:val="5C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2021-07-07T08:42:00Z</dcterms:created>
  <dc:creator>Captain</dc:creator>
  <cp:lastModifiedBy>Captain</cp:lastModifiedBy>
  <dcterms:modified xsi:type="dcterms:W3CDTF">2021-07-07T08:43:42Z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CD790ABE65314B75A6044EFAA4511C59</vt:lpwstr>
  </property>
</Properties>
</file>